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CF" w:rsidRDefault="00290BCF" w:rsidP="00914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Comitato di Valutazione</w:t>
      </w:r>
    </w:p>
    <w:p w:rsidR="00A51B14" w:rsidRPr="009142CA" w:rsidRDefault="00290BCF" w:rsidP="009142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201</w:t>
      </w:r>
      <w:r w:rsidR="00C97A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C97A25">
        <w:rPr>
          <w:b/>
          <w:sz w:val="28"/>
          <w:szCs w:val="28"/>
        </w:rPr>
        <w:t>8</w:t>
      </w:r>
    </w:p>
    <w:p w:rsidR="00A51B14" w:rsidRPr="009142CA" w:rsidRDefault="00A51B14">
      <w:pPr>
        <w:rPr>
          <w:b/>
        </w:rPr>
      </w:pPr>
      <w:r w:rsidRPr="009142CA">
        <w:rPr>
          <w:b/>
        </w:rPr>
        <w:t>Definizione di regole generali p</w:t>
      </w:r>
      <w:r w:rsidR="00290BCF">
        <w:rPr>
          <w:b/>
        </w:rPr>
        <w:t>er l'applicazione degli artt.</w:t>
      </w:r>
      <w:r w:rsidRPr="009142CA">
        <w:rPr>
          <w:b/>
        </w:rPr>
        <w:t xml:space="preserve"> 126</w:t>
      </w:r>
      <w:r w:rsidR="00855874" w:rsidRPr="009142CA">
        <w:rPr>
          <w:b/>
        </w:rPr>
        <w:t>,</w:t>
      </w:r>
      <w:r w:rsidR="00290BCF">
        <w:rPr>
          <w:b/>
        </w:rPr>
        <w:t xml:space="preserve"> 127, 128 e seguenti della legge 107/</w:t>
      </w:r>
      <w:r w:rsidRPr="009142CA">
        <w:rPr>
          <w:b/>
        </w:rPr>
        <w:t>2015</w:t>
      </w:r>
      <w:r w:rsidR="009142CA">
        <w:rPr>
          <w:b/>
        </w:rPr>
        <w:t>,</w:t>
      </w:r>
      <w:r w:rsidRPr="009142CA">
        <w:rPr>
          <w:b/>
        </w:rPr>
        <w:t xml:space="preserve"> finalizzati all'assegnazione del bonu</w:t>
      </w:r>
      <w:r w:rsidR="00290BCF">
        <w:rPr>
          <w:b/>
        </w:rPr>
        <w:t>s premiale per il triennio 2015</w:t>
      </w:r>
      <w:r w:rsidR="009142CA">
        <w:rPr>
          <w:b/>
        </w:rPr>
        <w:t>/</w:t>
      </w:r>
      <w:r w:rsidRPr="009142CA">
        <w:rPr>
          <w:b/>
        </w:rPr>
        <w:t>2018</w:t>
      </w:r>
      <w:r w:rsidR="009142CA">
        <w:rPr>
          <w:b/>
        </w:rPr>
        <w:t>.</w:t>
      </w:r>
    </w:p>
    <w:p w:rsidR="00A51B14" w:rsidRDefault="00A51B14">
      <w:r>
        <w:t>1</w:t>
      </w:r>
      <w:r w:rsidR="00290BCF">
        <w:t xml:space="preserve"> </w:t>
      </w:r>
      <w:r>
        <w:t>-</w:t>
      </w:r>
      <w:r w:rsidR="00290BCF">
        <w:t xml:space="preserve"> </w:t>
      </w:r>
      <w:r>
        <w:t xml:space="preserve">L'assegnazione annuale del bonus </w:t>
      </w:r>
      <w:r w:rsidR="001C33F5">
        <w:t>è</w:t>
      </w:r>
      <w:bookmarkStart w:id="0" w:name="_GoBack"/>
      <w:bookmarkEnd w:id="0"/>
      <w:r>
        <w:t xml:space="preserve"> riservata ai soli docenti di ruolo</w:t>
      </w:r>
      <w:r w:rsidR="00290BCF">
        <w:t>.</w:t>
      </w:r>
      <w:r>
        <w:t xml:space="preserve"> </w:t>
      </w:r>
    </w:p>
    <w:p w:rsidR="00A51B14" w:rsidRDefault="00A51B14">
      <w:r>
        <w:t>2</w:t>
      </w:r>
      <w:r w:rsidR="00290BCF">
        <w:t xml:space="preserve"> - Il Comitato di V</w:t>
      </w:r>
      <w:r>
        <w:t xml:space="preserve">alutazione per la definizione dei criteri </w:t>
      </w:r>
      <w:r w:rsidR="009142CA">
        <w:t xml:space="preserve">ha </w:t>
      </w:r>
      <w:r>
        <w:t xml:space="preserve">avanzato proposte e </w:t>
      </w:r>
      <w:r w:rsidR="009142CA">
        <w:t xml:space="preserve">le ha </w:t>
      </w:r>
      <w:r>
        <w:t xml:space="preserve">tempestivamente inviate </w:t>
      </w:r>
      <w:r w:rsidR="00290BCF">
        <w:t>alle varie componenti (</w:t>
      </w:r>
      <w:r>
        <w:t>docenti</w:t>
      </w:r>
      <w:r w:rsidR="00290BCF">
        <w:t>,</w:t>
      </w:r>
      <w:r>
        <w:t xml:space="preserve"> genitori</w:t>
      </w:r>
      <w:r w:rsidR="00FD1FD2">
        <w:t xml:space="preserve">, </w:t>
      </w:r>
      <w:r w:rsidR="00290BCF">
        <w:t>ATA</w:t>
      </w:r>
      <w:r>
        <w:t xml:space="preserve"> ed alunni</w:t>
      </w:r>
      <w:r w:rsidR="00290BCF">
        <w:t>)</w:t>
      </w:r>
      <w:r>
        <w:t xml:space="preserve"> per eventuali suggerimenti, modifiche, aggiustamenti. </w:t>
      </w:r>
    </w:p>
    <w:p w:rsidR="00855874" w:rsidRDefault="00A51B14">
      <w:r>
        <w:t>3</w:t>
      </w:r>
      <w:r w:rsidR="00290BCF">
        <w:t xml:space="preserve"> </w:t>
      </w:r>
      <w:r>
        <w:t>-</w:t>
      </w:r>
      <w:r w:rsidR="00290BCF">
        <w:t xml:space="preserve"> </w:t>
      </w:r>
      <w:r>
        <w:t>Con</w:t>
      </w:r>
      <w:r w:rsidR="00855874">
        <w:t>side</w:t>
      </w:r>
      <w:r w:rsidR="00290BCF">
        <w:t xml:space="preserve">rando il principio di </w:t>
      </w:r>
      <w:proofErr w:type="spellStart"/>
      <w:r w:rsidR="00290BCF">
        <w:t>premialità</w:t>
      </w:r>
      <w:proofErr w:type="spellEnd"/>
      <w:r>
        <w:t xml:space="preserve"> per la valorizzazione del merito</w:t>
      </w:r>
      <w:r w:rsidR="00855874">
        <w:t>,</w:t>
      </w:r>
      <w:r>
        <w:t xml:space="preserve"> il </w:t>
      </w:r>
      <w:r w:rsidR="00855874">
        <w:t>bonus non potrà essere assegnato</w:t>
      </w:r>
      <w:r>
        <w:t xml:space="preserve"> in modo diffuso ma ad una percentuale di docenti per attivit</w:t>
      </w:r>
      <w:r w:rsidR="00855874">
        <w:t>à svolte che vadano oltre il dil</w:t>
      </w:r>
      <w:r>
        <w:t xml:space="preserve">igente esercizio della propria professione così come previsto dalle norme di riferimento. </w:t>
      </w:r>
    </w:p>
    <w:p w:rsidR="00855874" w:rsidRDefault="00855874">
      <w:r>
        <w:t>4</w:t>
      </w:r>
      <w:r w:rsidR="00290BCF">
        <w:t xml:space="preserve"> </w:t>
      </w:r>
      <w:r>
        <w:t>-</w:t>
      </w:r>
      <w:r w:rsidR="00290BCF">
        <w:t xml:space="preserve"> </w:t>
      </w:r>
      <w:r>
        <w:t>L’a</w:t>
      </w:r>
      <w:r w:rsidR="00A51B14">
        <w:t xml:space="preserve">ttribuzione del bonus è subordinata </w:t>
      </w:r>
      <w:r>
        <w:t xml:space="preserve">alla </w:t>
      </w:r>
      <w:r w:rsidR="00A51B14">
        <w:t xml:space="preserve">regolare prestazione del servizio (almeno i tre quarti dell'anno scolastico) salvo particolari eccezioni da valutare nello specifico e opportunamente motivate. </w:t>
      </w:r>
    </w:p>
    <w:p w:rsidR="00855874" w:rsidRPr="00290BCF" w:rsidRDefault="00855874">
      <w:r>
        <w:t>5</w:t>
      </w:r>
      <w:r w:rsidR="00290BCF">
        <w:t xml:space="preserve"> </w:t>
      </w:r>
      <w:r>
        <w:t>-</w:t>
      </w:r>
      <w:r w:rsidR="00290BCF">
        <w:t xml:space="preserve"> </w:t>
      </w:r>
      <w:r>
        <w:t>D</w:t>
      </w:r>
      <w:r w:rsidR="00A51B14">
        <w:t>opo questa prima applicazione</w:t>
      </w:r>
      <w:r>
        <w:t>,</w:t>
      </w:r>
      <w:r w:rsidR="00A51B14">
        <w:t xml:space="preserve"> con valenza sperimentale</w:t>
      </w:r>
      <w:r>
        <w:t>, i</w:t>
      </w:r>
      <w:r w:rsidR="00A51B14">
        <w:t xml:space="preserve"> criteri saranno rivedibili </w:t>
      </w:r>
      <w:r>
        <w:t>attraverso apposite sedute del C</w:t>
      </w:r>
      <w:r w:rsidR="00290BCF">
        <w:t>omitato di V</w:t>
      </w:r>
      <w:r w:rsidR="00A51B14">
        <w:t>alutazione</w:t>
      </w:r>
      <w:r w:rsidR="00290BCF">
        <w:t>,</w:t>
      </w:r>
      <w:r w:rsidR="00A51B14">
        <w:t xml:space="preserve"> nel caso tutti i membri del comit</w:t>
      </w:r>
      <w:r>
        <w:t xml:space="preserve">ato ne condividano la </w:t>
      </w:r>
      <w:r w:rsidRPr="00290BCF">
        <w:t>necessità e ci sia unanimità nell</w:t>
      </w:r>
      <w:r w:rsidR="00290BCF" w:rsidRPr="00290BCF">
        <w:t xml:space="preserve">a deliberazione di </w:t>
      </w:r>
      <w:r w:rsidRPr="00290BCF">
        <w:t>eventuali modifiche.</w:t>
      </w:r>
    </w:p>
    <w:p w:rsidR="00B62CEE" w:rsidRPr="00290BCF" w:rsidRDefault="00855874">
      <w:r w:rsidRPr="00290BCF">
        <w:t>6</w:t>
      </w:r>
      <w:r w:rsidR="00290BCF">
        <w:t xml:space="preserve"> </w:t>
      </w:r>
      <w:r w:rsidRPr="00290BCF">
        <w:t>-</w:t>
      </w:r>
      <w:r w:rsidR="009142CA" w:rsidRPr="00290BCF">
        <w:t xml:space="preserve"> D</w:t>
      </w:r>
      <w:r w:rsidR="00290BCF">
        <w:t>ei criteri deliberati dal Comitato di Valutazione è informato il Collegio D</w:t>
      </w:r>
      <w:r w:rsidR="00A51B14" w:rsidRPr="00290BCF">
        <w:t>ocenti.</w:t>
      </w:r>
    </w:p>
    <w:p w:rsidR="00290BCF" w:rsidRDefault="00063A43">
      <w:r w:rsidRPr="00290BCF">
        <w:t>7</w:t>
      </w:r>
      <w:r w:rsidR="00290BCF">
        <w:t xml:space="preserve"> </w:t>
      </w:r>
      <w:r w:rsidRPr="00290BCF">
        <w:t xml:space="preserve">- </w:t>
      </w:r>
      <w:r w:rsidR="00290BCF">
        <w:t>Il Dirigente S</w:t>
      </w:r>
      <w:r w:rsidRPr="00290BCF">
        <w:t>colastico utilizzerà, come strumento di lavoro, una tabella (in allegato) composta da varie voci</w:t>
      </w:r>
      <w:r w:rsidR="00290BCF">
        <w:t>,</w:t>
      </w:r>
      <w:r w:rsidRPr="00290BCF">
        <w:t xml:space="preserve"> alcune delle quali p</w:t>
      </w:r>
      <w:r w:rsidR="00290BCF">
        <w:t xml:space="preserve">er una valutazione con criteri oggettivi e altre </w:t>
      </w:r>
      <w:r w:rsidRPr="00290BCF">
        <w:t>relative a segnalazioni di merito.</w:t>
      </w:r>
    </w:p>
    <w:p w:rsidR="00063A43" w:rsidRPr="00290BCF" w:rsidRDefault="00063A43">
      <w:r w:rsidRPr="00290BCF">
        <w:t>I dettagli dei criteri sono</w:t>
      </w:r>
      <w:r w:rsidR="00290BCF">
        <w:t>:</w:t>
      </w:r>
    </w:p>
    <w:p w:rsidR="00063A43" w:rsidRPr="00290BCF" w:rsidRDefault="00063A43" w:rsidP="00290BCF">
      <w:pPr>
        <w:spacing w:after="0"/>
        <w:jc w:val="both"/>
        <w:rPr>
          <w:rFonts w:cs="Times New Roman"/>
        </w:rPr>
      </w:pPr>
      <w:r w:rsidRPr="00290BCF">
        <w:t>- Criteri</w:t>
      </w:r>
      <w:r w:rsidRPr="00290BCF">
        <w:rPr>
          <w:rFonts w:cs="Times New Roman"/>
        </w:rPr>
        <w:t xml:space="preserve"> oggettivi (idonei a misurare la quantità di lavoro svolto dal docente al di là delle</w:t>
      </w:r>
      <w:r w:rsidR="00290BCF">
        <w:rPr>
          <w:rFonts w:cs="Times New Roman"/>
        </w:rPr>
        <w:t xml:space="preserve"> </w:t>
      </w:r>
      <w:r w:rsidRPr="00290BCF">
        <w:rPr>
          <w:rFonts w:cs="Times New Roman"/>
        </w:rPr>
        <w:t>normali funzioni connesse al suo profilo professionale, nel ricoprire incarichi non retribuiti</w:t>
      </w:r>
      <w:r w:rsidR="00290BCF">
        <w:rPr>
          <w:rFonts w:cs="Times New Roman"/>
        </w:rPr>
        <w:t xml:space="preserve"> </w:t>
      </w:r>
      <w:r w:rsidRPr="00290BCF">
        <w:rPr>
          <w:rFonts w:cs="Times New Roman"/>
        </w:rPr>
        <w:t>mediante i fondi d’istituto).</w:t>
      </w:r>
      <w:r w:rsidR="00290BCF">
        <w:rPr>
          <w:rFonts w:cs="Times New Roman"/>
        </w:rPr>
        <w:t xml:space="preserve"> </w:t>
      </w:r>
      <w:r w:rsidRPr="00290BCF">
        <w:rPr>
          <w:rFonts w:cs="Times New Roman"/>
        </w:rPr>
        <w:t>Sulla base di tali criteri, risultano meritevoli del “bonus” i docenti che:</w:t>
      </w:r>
    </w:p>
    <w:p w:rsidR="00063A43" w:rsidRPr="00290BCF" w:rsidRDefault="00063A43" w:rsidP="00290BCF">
      <w:pPr>
        <w:spacing w:after="0"/>
        <w:ind w:firstLine="708"/>
        <w:jc w:val="both"/>
        <w:rPr>
          <w:rFonts w:cs="Times New Roman"/>
        </w:rPr>
      </w:pPr>
      <w:r w:rsidRPr="00290BCF">
        <w:rPr>
          <w:rFonts w:cs="Times New Roman"/>
        </w:rPr>
        <w:t>- svolgono attività di tutoraggio nei confronti dei colleghi neoassunti;</w:t>
      </w:r>
    </w:p>
    <w:p w:rsidR="00063A43" w:rsidRPr="00290BCF" w:rsidRDefault="00063A43" w:rsidP="00063A43">
      <w:pPr>
        <w:spacing w:after="0"/>
        <w:jc w:val="both"/>
        <w:rPr>
          <w:rFonts w:cs="Times New Roman"/>
        </w:rPr>
      </w:pPr>
      <w:r w:rsidRPr="00290BCF">
        <w:rPr>
          <w:rFonts w:cs="Times New Roman"/>
        </w:rPr>
        <w:tab/>
        <w:t>- ricoprono il ru</w:t>
      </w:r>
      <w:r w:rsidR="00FD1FD2">
        <w:rPr>
          <w:rFonts w:cs="Times New Roman"/>
        </w:rPr>
        <w:t>olo di membro del team</w:t>
      </w:r>
      <w:r w:rsidRPr="00290BCF">
        <w:rPr>
          <w:rFonts w:cs="Times New Roman"/>
        </w:rPr>
        <w:t xml:space="preserve"> digitale</w:t>
      </w:r>
      <w:r w:rsidR="00FD1FD2">
        <w:rPr>
          <w:rFonts w:cs="Times New Roman"/>
        </w:rPr>
        <w:t xml:space="preserve"> (escluso l’animatore digitale)</w:t>
      </w:r>
      <w:r w:rsidRPr="00290BCF">
        <w:rPr>
          <w:rFonts w:cs="Times New Roman"/>
        </w:rPr>
        <w:t>;</w:t>
      </w:r>
    </w:p>
    <w:p w:rsidR="00063A43" w:rsidRPr="00290BCF" w:rsidRDefault="00063A43" w:rsidP="00063A43">
      <w:pPr>
        <w:spacing w:after="0"/>
        <w:jc w:val="both"/>
        <w:rPr>
          <w:rFonts w:cs="Times New Roman"/>
        </w:rPr>
      </w:pPr>
      <w:r w:rsidRPr="00290BCF">
        <w:rPr>
          <w:rFonts w:cs="Times New Roman"/>
        </w:rPr>
        <w:t xml:space="preserve">            </w:t>
      </w:r>
      <w:r w:rsidR="0040728F" w:rsidRPr="00290BCF">
        <w:rPr>
          <w:rFonts w:cs="Times New Roman"/>
        </w:rPr>
        <w:tab/>
      </w:r>
      <w:r w:rsidRPr="00290BCF">
        <w:rPr>
          <w:rFonts w:cs="Times New Roman"/>
        </w:rPr>
        <w:t>- realizzano attività di orientament</w:t>
      </w:r>
      <w:r w:rsidR="0040728F" w:rsidRPr="00290BCF">
        <w:rPr>
          <w:rFonts w:cs="Times New Roman"/>
        </w:rPr>
        <w:t xml:space="preserve">o in entrata/uscita (escluse </w:t>
      </w:r>
      <w:r w:rsidR="00FD1FD2">
        <w:rPr>
          <w:rFonts w:cs="Times New Roman"/>
        </w:rPr>
        <w:t xml:space="preserve">le </w:t>
      </w:r>
      <w:r w:rsidRPr="00290BCF">
        <w:rPr>
          <w:rFonts w:cs="Times New Roman"/>
        </w:rPr>
        <w:t>funzioni strumentali);</w:t>
      </w:r>
    </w:p>
    <w:p w:rsidR="00063A43" w:rsidRPr="00290BCF" w:rsidRDefault="00063A43" w:rsidP="00290BCF">
      <w:pPr>
        <w:spacing w:after="0"/>
        <w:ind w:firstLine="708"/>
        <w:jc w:val="both"/>
        <w:rPr>
          <w:rFonts w:cs="Times New Roman"/>
        </w:rPr>
      </w:pPr>
      <w:r w:rsidRPr="00290BCF">
        <w:rPr>
          <w:rFonts w:cs="Times New Roman"/>
        </w:rPr>
        <w:t>- si rendono disponibili ad effettuare</w:t>
      </w:r>
      <w:r w:rsidR="00FC287E" w:rsidRPr="00290BCF">
        <w:rPr>
          <w:rFonts w:cs="Times New Roman"/>
        </w:rPr>
        <w:t xml:space="preserve"> uscite didattiche</w:t>
      </w:r>
      <w:r w:rsidR="00FD1FD2">
        <w:rPr>
          <w:rFonts w:cs="Times New Roman"/>
        </w:rPr>
        <w:t xml:space="preserve"> di più giorni</w:t>
      </w:r>
      <w:r w:rsidRPr="00290BCF">
        <w:rPr>
          <w:rFonts w:cs="Times New Roman"/>
        </w:rPr>
        <w:t>;</w:t>
      </w:r>
    </w:p>
    <w:p w:rsidR="00063A43" w:rsidRPr="00290BCF" w:rsidRDefault="00063A43" w:rsidP="00290BCF">
      <w:pPr>
        <w:spacing w:after="0"/>
        <w:ind w:firstLine="708"/>
        <w:jc w:val="both"/>
        <w:rPr>
          <w:rFonts w:cs="Times New Roman"/>
        </w:rPr>
      </w:pPr>
      <w:r w:rsidRPr="00290BCF">
        <w:rPr>
          <w:rFonts w:cs="Times New Roman"/>
        </w:rPr>
        <w:t>- seguono progetti privi di una specifica retribuzione</w:t>
      </w:r>
      <w:r w:rsidR="00FD1FD2">
        <w:rPr>
          <w:rFonts w:cs="Times New Roman"/>
        </w:rPr>
        <w:t xml:space="preserve"> tramite i fondi d’istituto</w:t>
      </w:r>
      <w:r w:rsidRPr="00290BCF">
        <w:rPr>
          <w:rFonts w:cs="Times New Roman"/>
        </w:rPr>
        <w:t>;</w:t>
      </w:r>
    </w:p>
    <w:p w:rsidR="00063A43" w:rsidRPr="00290BCF" w:rsidRDefault="00063A43" w:rsidP="00063A43">
      <w:pPr>
        <w:spacing w:after="0"/>
        <w:jc w:val="both"/>
        <w:rPr>
          <w:rFonts w:cs="Times New Roman"/>
        </w:rPr>
      </w:pPr>
      <w:r w:rsidRPr="00290BCF">
        <w:rPr>
          <w:rFonts w:cs="Times New Roman"/>
        </w:rPr>
        <w:t xml:space="preserve">         </w:t>
      </w:r>
      <w:r w:rsidR="00290BCF">
        <w:rPr>
          <w:rFonts w:cs="Times New Roman"/>
        </w:rPr>
        <w:tab/>
      </w:r>
      <w:r w:rsidRPr="00290BCF">
        <w:rPr>
          <w:rFonts w:cs="Times New Roman"/>
        </w:rPr>
        <w:t>- curano in modo significativo le relazioni tra scuola e territorio;</w:t>
      </w:r>
    </w:p>
    <w:p w:rsidR="00290BCF" w:rsidRDefault="00063A43">
      <w:r w:rsidRPr="00290BCF">
        <w:rPr>
          <w:rFonts w:cs="Times New Roman"/>
        </w:rPr>
        <w:t xml:space="preserve">         </w:t>
      </w:r>
      <w:r w:rsidR="00290BCF">
        <w:rPr>
          <w:rFonts w:cs="Times New Roman"/>
        </w:rPr>
        <w:tab/>
      </w:r>
      <w:r w:rsidRPr="00290BCF">
        <w:rPr>
          <w:rFonts w:cs="Times New Roman"/>
        </w:rPr>
        <w:t>- realizzano corsi di formazione per il personale docente</w:t>
      </w:r>
      <w:r w:rsidR="00FC287E" w:rsidRPr="00290BCF">
        <w:rPr>
          <w:rFonts w:cs="Times New Roman"/>
        </w:rPr>
        <w:t>.</w:t>
      </w:r>
    </w:p>
    <w:p w:rsidR="009142CA" w:rsidRDefault="00063A43">
      <w:r w:rsidRPr="00290BCF">
        <w:t>- Altri criteri fanno riferimento alle segnalazioni volontarie delle cinque componenti indicate:</w:t>
      </w:r>
      <w:r w:rsidR="0018112A" w:rsidRPr="00290BCF">
        <w:t xml:space="preserve"> alunni, genitori, doce</w:t>
      </w:r>
      <w:r w:rsidR="00FD1FD2">
        <w:t xml:space="preserve">nti, </w:t>
      </w:r>
      <w:r w:rsidR="0018112A" w:rsidRPr="00290BCF">
        <w:t>ATA</w:t>
      </w:r>
      <w:r w:rsidRPr="00290BCF">
        <w:t>, DS (come specificato nelle lettere in allegato).</w:t>
      </w:r>
    </w:p>
    <w:sectPr w:rsidR="009142CA" w:rsidSect="00B62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B14"/>
    <w:rsid w:val="00063A43"/>
    <w:rsid w:val="0018112A"/>
    <w:rsid w:val="001C33F5"/>
    <w:rsid w:val="00290BCF"/>
    <w:rsid w:val="002A7007"/>
    <w:rsid w:val="0040728F"/>
    <w:rsid w:val="00413606"/>
    <w:rsid w:val="0082752E"/>
    <w:rsid w:val="00855874"/>
    <w:rsid w:val="009142CA"/>
    <w:rsid w:val="00A51B14"/>
    <w:rsid w:val="00B15FB6"/>
    <w:rsid w:val="00B62CEE"/>
    <w:rsid w:val="00B67F01"/>
    <w:rsid w:val="00B764CA"/>
    <w:rsid w:val="00C97A25"/>
    <w:rsid w:val="00D1397C"/>
    <w:rsid w:val="00D548D3"/>
    <w:rsid w:val="00E5337C"/>
    <w:rsid w:val="00E565F2"/>
    <w:rsid w:val="00FC287E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0C90"/>
  <w15:docId w15:val="{C23FCB59-22F5-4D61-A9B0-F09BCEBB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2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Angelo</cp:lastModifiedBy>
  <cp:revision>25</cp:revision>
  <cp:lastPrinted>2016-05-16T13:57:00Z</cp:lastPrinted>
  <dcterms:created xsi:type="dcterms:W3CDTF">2016-05-17T13:51:00Z</dcterms:created>
  <dcterms:modified xsi:type="dcterms:W3CDTF">2018-04-03T20:18:00Z</dcterms:modified>
</cp:coreProperties>
</file>