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1D" w:rsidRDefault="001A751D">
      <w:pPr>
        <w:pStyle w:val="Intestazione"/>
        <w:tabs>
          <w:tab w:val="clear" w:pos="4819"/>
          <w:tab w:val="left" w:pos="5580"/>
        </w:tabs>
      </w:pPr>
    </w:p>
    <w:p w:rsidR="001A751D" w:rsidRDefault="001A751D">
      <w:pPr>
        <w:pStyle w:val="Intestazione"/>
        <w:tabs>
          <w:tab w:val="clear" w:pos="4819"/>
          <w:tab w:val="left" w:pos="5580"/>
        </w:tabs>
      </w:pPr>
    </w:p>
    <w:p w:rsidR="00A9101C" w:rsidRDefault="00A9101C" w:rsidP="00A9101C">
      <w:pPr>
        <w:pStyle w:val="Intestazione"/>
        <w:tabs>
          <w:tab w:val="clear" w:pos="4819"/>
          <w:tab w:val="left" w:pos="5580"/>
        </w:tabs>
        <w:jc w:val="right"/>
        <w:rPr>
          <w:b/>
        </w:rPr>
      </w:pPr>
      <w:r>
        <w:rPr>
          <w:b/>
        </w:rPr>
        <w:t xml:space="preserve">Protocollo n° </w:t>
      </w:r>
      <w:r w:rsidR="00DB7DBB">
        <w:rPr>
          <w:b/>
        </w:rPr>
        <w:t>15006 del 18/10/2019</w:t>
      </w:r>
    </w:p>
    <w:p w:rsidR="00A9101C" w:rsidRDefault="00A9101C" w:rsidP="00A9101C">
      <w:pPr>
        <w:pStyle w:val="Intestazione"/>
        <w:tabs>
          <w:tab w:val="clear" w:pos="4819"/>
          <w:tab w:val="left" w:pos="5580"/>
        </w:tabs>
        <w:jc w:val="right"/>
      </w:pPr>
      <w:r>
        <w:rPr>
          <w:b/>
        </w:rPr>
        <w:t xml:space="preserve">                       Agli enti e alle associazioni in indirizzo</w:t>
      </w:r>
    </w:p>
    <w:p w:rsidR="00A9101C" w:rsidRDefault="00A9101C" w:rsidP="00A9101C">
      <w:pPr>
        <w:pStyle w:val="Intestazione"/>
        <w:tabs>
          <w:tab w:val="clear" w:pos="4819"/>
          <w:tab w:val="left" w:pos="5580"/>
        </w:tabs>
      </w:pPr>
    </w:p>
    <w:p w:rsidR="00A9101C" w:rsidRDefault="00A9101C" w:rsidP="00A9101C">
      <w:pPr>
        <w:jc w:val="center"/>
        <w:rPr>
          <w:rFonts w:ascii="Segoe UI" w:hAnsi="Segoe UI" w:cs="Segoe UI"/>
          <w:b/>
          <w:bCs/>
          <w:color w:val="000000"/>
          <w:sz w:val="27"/>
          <w:szCs w:val="27"/>
        </w:rPr>
      </w:pPr>
      <w:r>
        <w:rPr>
          <w:rFonts w:ascii="Segoe UI" w:hAnsi="Segoe UI" w:cs="Segoe UI"/>
          <w:b/>
          <w:bCs/>
          <w:color w:val="000000"/>
          <w:sz w:val="27"/>
          <w:szCs w:val="27"/>
        </w:rPr>
        <w:t xml:space="preserve">LEGARSI ALLA PIETRA: </w:t>
      </w:r>
    </w:p>
    <w:p w:rsidR="00A9101C" w:rsidRDefault="00A9101C" w:rsidP="00A9101C">
      <w:pPr>
        <w:jc w:val="center"/>
        <w:rPr>
          <w:rFonts w:ascii="Segoe UI" w:hAnsi="Segoe UI" w:cs="Segoe UI"/>
          <w:b/>
          <w:bCs/>
          <w:color w:val="000000"/>
          <w:sz w:val="16"/>
          <w:szCs w:val="16"/>
        </w:rPr>
      </w:pPr>
      <w:r>
        <w:rPr>
          <w:rFonts w:ascii="Segoe UI" w:hAnsi="Segoe UI" w:cs="Segoe UI"/>
          <w:b/>
          <w:bCs/>
          <w:color w:val="000000"/>
          <w:sz w:val="27"/>
          <w:szCs w:val="27"/>
        </w:rPr>
        <w:t xml:space="preserve">Una performance di arte collettiva e relazionale </w:t>
      </w:r>
    </w:p>
    <w:p w:rsidR="00A9101C" w:rsidRDefault="00A9101C" w:rsidP="00A9101C">
      <w:pPr>
        <w:jc w:val="center"/>
        <w:rPr>
          <w:rFonts w:ascii="Segoe UI" w:hAnsi="Segoe UI" w:cs="Segoe UI"/>
          <w:b/>
          <w:bCs/>
          <w:color w:val="000000"/>
          <w:sz w:val="16"/>
          <w:szCs w:val="16"/>
        </w:rPr>
      </w:pPr>
    </w:p>
    <w:p w:rsidR="00A9101C" w:rsidRDefault="00A9101C" w:rsidP="00A9101C">
      <w:pPr>
        <w:jc w:val="center"/>
        <w:rPr>
          <w:rFonts w:ascii="Segoe UI" w:hAnsi="Segoe UI" w:cs="Segoe UI"/>
          <w:b/>
          <w:bCs/>
          <w:i/>
          <w:iCs/>
          <w:color w:val="000000"/>
          <w:sz w:val="18"/>
          <w:szCs w:val="18"/>
        </w:rPr>
      </w:pPr>
      <w:r>
        <w:rPr>
          <w:rFonts w:ascii="Segoe UI" w:hAnsi="Segoe UI" w:cs="Segoe UI"/>
          <w:b/>
          <w:bCs/>
          <w:i/>
          <w:iCs/>
          <w:color w:val="000000"/>
          <w:sz w:val="26"/>
          <w:szCs w:val="26"/>
        </w:rPr>
        <w:t>Lettera Invito</w:t>
      </w:r>
    </w:p>
    <w:p w:rsidR="00A9101C" w:rsidRDefault="00A9101C" w:rsidP="00A9101C">
      <w:pPr>
        <w:jc w:val="center"/>
        <w:rPr>
          <w:rFonts w:ascii="Segoe UI" w:hAnsi="Segoe UI" w:cs="Segoe UI"/>
          <w:b/>
          <w:bCs/>
          <w:i/>
          <w:iCs/>
          <w:color w:val="000000"/>
          <w:sz w:val="18"/>
          <w:szCs w:val="18"/>
        </w:rPr>
      </w:pPr>
    </w:p>
    <w:p w:rsidR="00A9101C" w:rsidRDefault="00A9101C" w:rsidP="00A9101C">
      <w:pPr>
        <w:jc w:val="right"/>
        <w:rPr>
          <w:rFonts w:ascii="Segoe UI" w:hAnsi="Segoe UI" w:cs="Segoe UI"/>
          <w:color w:val="000000"/>
        </w:rPr>
      </w:pPr>
      <w:r>
        <w:rPr>
          <w:rFonts w:ascii="Segoe UI" w:hAnsi="Segoe UI" w:cs="Segoe UI"/>
          <w:i/>
          <w:iCs/>
          <w:color w:val="000000"/>
        </w:rPr>
        <w:t>Non rendere il visibile, ma rendere visibile</w:t>
      </w:r>
    </w:p>
    <w:p w:rsidR="00A9101C" w:rsidRDefault="00A9101C" w:rsidP="00A9101C">
      <w:pPr>
        <w:jc w:val="right"/>
        <w:rPr>
          <w:rFonts w:ascii="Segoe UI" w:hAnsi="Segoe UI" w:cs="Segoe UI"/>
          <w:color w:val="000000"/>
          <w:sz w:val="21"/>
          <w:szCs w:val="21"/>
        </w:rPr>
      </w:pPr>
      <w:r>
        <w:rPr>
          <w:rFonts w:ascii="Segoe UI" w:hAnsi="Segoe UI" w:cs="Segoe UI"/>
          <w:color w:val="000000"/>
        </w:rPr>
        <w:t>(Paul Klee)</w:t>
      </w:r>
    </w:p>
    <w:p w:rsidR="00A9101C" w:rsidRDefault="00A9101C" w:rsidP="00571256">
      <w:pPr>
        <w:shd w:val="clear" w:color="auto" w:fill="FFFFFF"/>
        <w:spacing w:before="100"/>
        <w:jc w:val="both"/>
        <w:rPr>
          <w:rFonts w:ascii="Segoe UI" w:hAnsi="Segoe UI" w:cs="Segoe UI"/>
          <w:color w:val="000000"/>
          <w:sz w:val="21"/>
          <w:szCs w:val="21"/>
        </w:rPr>
      </w:pPr>
      <w:r>
        <w:rPr>
          <w:rFonts w:ascii="Segoe UI" w:hAnsi="Segoe UI" w:cs="Segoe UI"/>
          <w:color w:val="000000"/>
          <w:sz w:val="21"/>
          <w:szCs w:val="21"/>
        </w:rPr>
        <w:t xml:space="preserve">Il 10 novembre 2019, alle ore 10,00 con partenza dal piazzale Dante alla Pietra di Bismantova, avrà luogo un'originale, importante performance artistica collettiva, aperta a tutti, che coinvolgerà la Pietra di Bismantova in una sorta di enorme “abbraccio”. </w:t>
      </w:r>
    </w:p>
    <w:p w:rsidR="00A9101C" w:rsidRDefault="00A9101C" w:rsidP="00571256">
      <w:pPr>
        <w:shd w:val="clear" w:color="auto" w:fill="FFFFFF"/>
        <w:spacing w:before="100"/>
        <w:jc w:val="both"/>
        <w:rPr>
          <w:rFonts w:ascii="Segoe UI" w:hAnsi="Segoe UI" w:cs="Segoe UI"/>
          <w:color w:val="000000"/>
          <w:sz w:val="21"/>
          <w:szCs w:val="21"/>
        </w:rPr>
      </w:pPr>
      <w:r>
        <w:rPr>
          <w:rFonts w:ascii="Segoe UI" w:hAnsi="Segoe UI" w:cs="Segoe UI"/>
          <w:color w:val="000000"/>
          <w:sz w:val="21"/>
          <w:szCs w:val="21"/>
        </w:rPr>
        <w:t>Un'opera che viene definita “relazionale”, ideata da </w:t>
      </w:r>
      <w:r>
        <w:rPr>
          <w:rFonts w:ascii="Segoe UI" w:hAnsi="Segoe UI" w:cs="Segoe UI"/>
          <w:b/>
          <w:bCs/>
          <w:color w:val="000000"/>
          <w:sz w:val="21"/>
          <w:szCs w:val="21"/>
        </w:rPr>
        <w:t>Ermanio Beretti, artista molto noto in Appennino e non solo</w:t>
      </w:r>
      <w:r>
        <w:rPr>
          <w:rFonts w:ascii="Segoe UI" w:hAnsi="Segoe UI" w:cs="Segoe UI"/>
          <w:color w:val="000000"/>
          <w:sz w:val="21"/>
          <w:szCs w:val="21"/>
        </w:rPr>
        <w:t>, che da questa estate sta lavorando alla preparazione dell'evento, legando strisce di vecchie lenzuola in una sola unica corda, cammino di nodi che sarà lungo circa 3km da creare insieme con le persone sul Pianoro sommitale della Pietra, concretamente realizzato da mani e braccia di tutti quelli che parteciperanno. Ciascuno terrà un frammento di questa lunga fune, collegandosi idealmente con gli altri partecipanti e con Bismantova, in quello che può essere visto anche come un esempio di “land art sostenibile”.</w:t>
      </w:r>
    </w:p>
    <w:p w:rsidR="00A9101C" w:rsidRDefault="00A9101C" w:rsidP="00571256">
      <w:pPr>
        <w:shd w:val="clear" w:color="auto" w:fill="FFFFFF"/>
        <w:spacing w:before="100"/>
        <w:jc w:val="both"/>
        <w:rPr>
          <w:rFonts w:ascii="Segoe UI" w:hAnsi="Segoe UI" w:cs="Segoe UI"/>
          <w:color w:val="000000"/>
          <w:sz w:val="21"/>
          <w:szCs w:val="21"/>
        </w:rPr>
      </w:pPr>
      <w:r>
        <w:rPr>
          <w:rFonts w:ascii="Segoe UI" w:hAnsi="Segoe UI" w:cs="Segoe UI"/>
          <w:color w:val="000000"/>
          <w:sz w:val="21"/>
          <w:szCs w:val="21"/>
        </w:rPr>
        <w:t>In questo tempo povero di legami e dove spesso si assiste a una profonda lacerazione tra le persone, che diventa anche lo specchio di una incrinatura profonda con le istituzioni, vogliamo invece</w:t>
      </w:r>
      <w:r>
        <w:rPr>
          <w:rFonts w:ascii="Segoe UI" w:hAnsi="Segoe UI" w:cs="Segoe UI"/>
          <w:b/>
          <w:bCs/>
          <w:color w:val="000000"/>
          <w:sz w:val="21"/>
          <w:szCs w:val="21"/>
        </w:rPr>
        <w:t xml:space="preserve"> richiamare e richiamarci al valore della relazione, alla sua poetica di semplicità autentica</w:t>
      </w:r>
      <w:r>
        <w:rPr>
          <w:rFonts w:ascii="Segoe UI" w:hAnsi="Segoe UI" w:cs="Segoe UI"/>
          <w:color w:val="000000"/>
          <w:sz w:val="21"/>
          <w:szCs w:val="21"/>
        </w:rPr>
        <w:t xml:space="preserve">. Lo facciamo intorno al nostro simbolo per eccellenza, le dedichiamo un lungo abbraccio, i nostri pensieri che annoderemo con le mani alle vecchie lenzuola, nel rispetto della sua storia e della sua natura. </w:t>
      </w:r>
    </w:p>
    <w:p w:rsidR="00A9101C" w:rsidRDefault="00A9101C" w:rsidP="00571256">
      <w:pPr>
        <w:shd w:val="clear" w:color="auto" w:fill="FFFFFF"/>
        <w:spacing w:before="100"/>
        <w:jc w:val="both"/>
        <w:rPr>
          <w:rFonts w:ascii="Segoe UI" w:hAnsi="Segoe UI" w:cs="Segoe UI"/>
          <w:color w:val="000000"/>
          <w:sz w:val="21"/>
          <w:szCs w:val="21"/>
        </w:rPr>
      </w:pPr>
      <w:r>
        <w:rPr>
          <w:rFonts w:ascii="Segoe UI" w:hAnsi="Segoe UI" w:cs="Segoe UI"/>
          <w:color w:val="000000"/>
          <w:sz w:val="21"/>
          <w:szCs w:val="21"/>
        </w:rPr>
        <w:t>Il progetto vede attiva la collaborazione del Parco Nazionale dell’Appennino tosco-emiliano e dei CAI Bismantova di Castelnovo ne’ Monti e di Reggio Emilia, ma vuole rivolgersi anche  alle scuole e alle associazioni, sportive, culturali, di volontariato, per dare il segno che chi vuole partecipare all'evento lo può fare come libero cittadino, ma anche come rappresentante di una comunità che condivide e collabora alle sfide del presente. </w:t>
      </w:r>
    </w:p>
    <w:p w:rsidR="00A9101C" w:rsidRDefault="00A9101C" w:rsidP="00571256">
      <w:pPr>
        <w:shd w:val="clear" w:color="auto" w:fill="FFFFFF"/>
        <w:spacing w:before="100"/>
        <w:jc w:val="both"/>
      </w:pPr>
      <w:r>
        <w:rPr>
          <w:rFonts w:ascii="Segoe UI" w:hAnsi="Segoe UI" w:cs="Segoe UI"/>
          <w:color w:val="000000"/>
          <w:sz w:val="21"/>
          <w:szCs w:val="21"/>
        </w:rPr>
        <w:t>Per questo vi invitiamo a essere presenti, con una vostra significativa delegazione, segnalando la vostra adesione presso la nostra Biblioteca Crovi, telefonando al numero 0522/610204 o inviando una mail a biblioteca@comune.castelnovo-nemonti.re.it</w:t>
      </w:r>
      <w:r>
        <w:rPr>
          <w:rFonts w:ascii="Segoe UI" w:hAnsi="Segoe UI" w:cs="Segoe UI"/>
          <w:color w:val="000000"/>
          <w:sz w:val="21"/>
          <w:szCs w:val="21"/>
        </w:rPr>
        <w:br/>
      </w:r>
      <w:r>
        <w:rPr>
          <w:rFonts w:ascii="Segoe UI" w:hAnsi="Segoe UI" w:cs="Segoe UI"/>
          <w:i/>
          <w:iCs/>
          <w:color w:val="000000"/>
          <w:sz w:val="21"/>
          <w:szCs w:val="21"/>
        </w:rPr>
        <w:t xml:space="preserve">L'happening artistico rientra nell'ambito del Nonfestival “L'Uomo che cammina”, che oltre ai tre giorni principali che da due anni si sviluppano all'inizio dell'estate, sta diventando un progetto più  prolungato nel tempo, per invitare a una riflessione costante sul rapporto tra Uomo, Natura e dimensione spirituale. </w:t>
      </w:r>
    </w:p>
    <w:p w:rsidR="00A9101C" w:rsidRDefault="00A9101C" w:rsidP="00A9101C">
      <w:pPr>
        <w:pStyle w:val="Intestazione"/>
        <w:tabs>
          <w:tab w:val="clear" w:pos="4819"/>
          <w:tab w:val="left" w:pos="5580"/>
        </w:tabs>
        <w:jc w:val="right"/>
      </w:pPr>
    </w:p>
    <w:p w:rsidR="00A9101C" w:rsidRDefault="00F053AA" w:rsidP="00A9101C">
      <w:pPr>
        <w:pStyle w:val="Intestazione"/>
        <w:tabs>
          <w:tab w:val="clear" w:pos="4819"/>
          <w:tab w:val="left" w:pos="5580"/>
        </w:tabs>
        <w:jc w:val="right"/>
      </w:pPr>
      <w:r>
        <w:t>f.to</w:t>
      </w:r>
    </w:p>
    <w:p w:rsidR="00A9101C" w:rsidRDefault="00A9101C" w:rsidP="00A9101C">
      <w:pPr>
        <w:pStyle w:val="Intestazione"/>
        <w:tabs>
          <w:tab w:val="clear" w:pos="4819"/>
          <w:tab w:val="left" w:pos="5580"/>
        </w:tabs>
        <w:jc w:val="right"/>
      </w:pPr>
      <w:r>
        <w:t>L’assessore alla cultura</w:t>
      </w:r>
    </w:p>
    <w:p w:rsidR="001A751D" w:rsidRDefault="00A9101C" w:rsidP="00A9101C">
      <w:pPr>
        <w:pStyle w:val="Intestazione"/>
        <w:tabs>
          <w:tab w:val="clear" w:pos="4819"/>
          <w:tab w:val="left" w:pos="5580"/>
        </w:tabs>
        <w:jc w:val="right"/>
      </w:pPr>
      <w:r>
        <w:t>Emanuele Ferrari</w:t>
      </w:r>
    </w:p>
    <w:sectPr w:rsidR="001A751D" w:rsidSect="001F17AC">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5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EF5" w:rsidRDefault="00337EF5">
      <w:r>
        <w:separator/>
      </w:r>
    </w:p>
  </w:endnote>
  <w:endnote w:type="continuationSeparator" w:id="1">
    <w:p w:rsidR="00337EF5" w:rsidRDefault="00337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w:altName w:val="Futur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AC" w:rsidRDefault="001F17A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1D" w:rsidRDefault="008B46A1">
    <w:pPr>
      <w:pStyle w:val="Pidipagina"/>
      <w:tabs>
        <w:tab w:val="clear" w:pos="4819"/>
      </w:tabs>
      <w:rPr>
        <w:sz w:val="4"/>
      </w:rPr>
    </w:pPr>
    <w:r w:rsidRPr="008B46A1">
      <w:rPr>
        <w:noProof/>
      </w:rPr>
      <w:pict>
        <v:line id="_x0000_s2050" style="position:absolute;z-index:251656704" from="-1.5pt,-.5pt" to="484.5pt,-.5pt" o:allowincell="f"/>
      </w:pict>
    </w:r>
  </w:p>
  <w:p w:rsidR="001A751D" w:rsidRDefault="001A751D">
    <w:pPr>
      <w:pStyle w:val="Pidipagina"/>
      <w:tabs>
        <w:tab w:val="clear" w:pos="4819"/>
      </w:tabs>
      <w:jc w:val="center"/>
      <w:rPr>
        <w:sz w:val="16"/>
      </w:rPr>
    </w:pPr>
    <w:r>
      <w:rPr>
        <w:sz w:val="16"/>
      </w:rPr>
      <w:t xml:space="preserve">Comune di Castelnovo ne' Monti  - Piazza Gramsci,1 - 42035 Castelnovo ne’ Monti (RE)  -  P.I. e C.F. 00442010351 </w:t>
    </w:r>
  </w:p>
  <w:p w:rsidR="001A751D" w:rsidRDefault="001A751D">
    <w:pPr>
      <w:pStyle w:val="Pidipagina"/>
      <w:jc w:val="center"/>
    </w:pPr>
    <w:r>
      <w:rPr>
        <w:sz w:val="16"/>
      </w:rPr>
      <w:t>Centralino 0522/610111 - Fax 0522/810947 - e-mail  municipio@comune.castelnovo-nemonti.re.it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CellMar>
        <w:left w:w="70" w:type="dxa"/>
        <w:right w:w="70" w:type="dxa"/>
      </w:tblCellMar>
      <w:tblLook w:val="0000"/>
    </w:tblPr>
    <w:tblGrid>
      <w:gridCol w:w="9851"/>
    </w:tblGrid>
    <w:tr w:rsidR="001F17AC" w:rsidTr="001F17AC">
      <w:trPr>
        <w:trHeight w:val="737"/>
      </w:trPr>
      <w:tc>
        <w:tcPr>
          <w:tcW w:w="9851" w:type="dxa"/>
          <w:tcBorders>
            <w:bottom w:val="single" w:sz="4" w:space="0" w:color="auto"/>
          </w:tcBorders>
          <w:vAlign w:val="center"/>
        </w:tcPr>
        <w:p w:rsidR="001F17AC" w:rsidRPr="00D50D69" w:rsidRDefault="00A9101C" w:rsidP="00F11CDD">
          <w:pPr>
            <w:pStyle w:val="Pidipagina"/>
            <w:jc w:val="center"/>
            <w:rPr>
              <w:lang w:eastAsia="it-IT"/>
            </w:rPr>
          </w:pPr>
          <w:r>
            <w:rPr>
              <w:rFonts w:cs="Arial"/>
              <w:noProof/>
              <w:lang w:eastAsia="it-IT"/>
            </w:rPr>
            <w:drawing>
              <wp:inline distT="0" distB="0" distL="0" distR="0">
                <wp:extent cx="1447800" cy="438150"/>
                <wp:effectExtent l="19050" t="0" r="0" b="0"/>
                <wp:docPr id="2" name="Immagine 2" descr="appennino_oriz_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nnino_oriz_sfondo trasparente"/>
                        <pic:cNvPicPr>
                          <a:picLocks noChangeAspect="1" noChangeArrowheads="1"/>
                        </pic:cNvPicPr>
                      </pic:nvPicPr>
                      <pic:blipFill>
                        <a:blip r:embed="rId1"/>
                        <a:srcRect/>
                        <a:stretch>
                          <a:fillRect/>
                        </a:stretch>
                      </pic:blipFill>
                      <pic:spPr bwMode="auto">
                        <a:xfrm>
                          <a:off x="0" y="0"/>
                          <a:ext cx="1447800" cy="438150"/>
                        </a:xfrm>
                        <a:prstGeom prst="rect">
                          <a:avLst/>
                        </a:prstGeom>
                        <a:noFill/>
                        <a:ln w="9525">
                          <a:noFill/>
                          <a:miter lim="800000"/>
                          <a:headEnd/>
                          <a:tailEnd/>
                        </a:ln>
                      </pic:spPr>
                    </pic:pic>
                  </a:graphicData>
                </a:graphic>
              </wp:inline>
            </w:drawing>
          </w:r>
          <w:r w:rsidR="001F17AC" w:rsidRPr="00D50D69">
            <w:rPr>
              <w:rFonts w:cs="Arial"/>
              <w:lang w:eastAsia="it-IT"/>
            </w:rPr>
            <w:t xml:space="preserve"> </w:t>
          </w:r>
          <w:r>
            <w:rPr>
              <w:noProof/>
              <w:lang w:eastAsia="it-IT"/>
            </w:rPr>
            <w:drawing>
              <wp:inline distT="0" distB="0" distL="0" distR="0">
                <wp:extent cx="504825" cy="428625"/>
                <wp:effectExtent l="19050" t="0" r="9525" b="0"/>
                <wp:docPr id="3" name="Immagine 3" descr="lumaca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macasola"/>
                        <pic:cNvPicPr>
                          <a:picLocks noChangeAspect="1" noChangeArrowheads="1"/>
                        </pic:cNvPicPr>
                      </pic:nvPicPr>
                      <pic:blipFill>
                        <a:blip r:embed="rId2"/>
                        <a:srcRect/>
                        <a:stretch>
                          <a:fillRect/>
                        </a:stretch>
                      </pic:blipFill>
                      <pic:spPr bwMode="auto">
                        <a:xfrm>
                          <a:off x="0" y="0"/>
                          <a:ext cx="504825" cy="428625"/>
                        </a:xfrm>
                        <a:prstGeom prst="rect">
                          <a:avLst/>
                        </a:prstGeom>
                        <a:noFill/>
                        <a:ln w="9525">
                          <a:noFill/>
                          <a:miter lim="800000"/>
                          <a:headEnd/>
                          <a:tailEnd/>
                        </a:ln>
                      </pic:spPr>
                    </pic:pic>
                  </a:graphicData>
                </a:graphic>
              </wp:inline>
            </w:drawing>
          </w:r>
          <w:r w:rsidR="001F17AC" w:rsidRPr="00D50D69">
            <w:rPr>
              <w:lang w:eastAsia="it-IT"/>
            </w:rPr>
            <w:t xml:space="preserve">  </w:t>
          </w:r>
          <w:r>
            <w:rPr>
              <w:noProof/>
              <w:lang w:eastAsia="it-IT"/>
            </w:rPr>
            <w:drawing>
              <wp:inline distT="0" distB="0" distL="0" distR="0">
                <wp:extent cx="381000" cy="438150"/>
                <wp:effectExtent l="19050" t="0" r="0" b="0"/>
                <wp:docPr id="4" name="Immagine 4" descr="emas_l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s_ltl"/>
                        <pic:cNvPicPr>
                          <a:picLocks noChangeAspect="1" noChangeArrowheads="1"/>
                        </pic:cNvPicPr>
                      </pic:nvPicPr>
                      <pic:blipFill>
                        <a:blip r:embed="rId3"/>
                        <a:srcRect/>
                        <a:stretch>
                          <a:fillRect/>
                        </a:stretch>
                      </pic:blipFill>
                      <pic:spPr bwMode="auto">
                        <a:xfrm>
                          <a:off x="0" y="0"/>
                          <a:ext cx="381000" cy="438150"/>
                        </a:xfrm>
                        <a:prstGeom prst="rect">
                          <a:avLst/>
                        </a:prstGeom>
                        <a:noFill/>
                        <a:ln w="9525">
                          <a:noFill/>
                          <a:miter lim="800000"/>
                          <a:headEnd/>
                          <a:tailEnd/>
                        </a:ln>
                      </pic:spPr>
                    </pic:pic>
                  </a:graphicData>
                </a:graphic>
              </wp:inline>
            </w:drawing>
          </w:r>
          <w:r w:rsidR="001F17AC" w:rsidRPr="00D50D69">
            <w:rPr>
              <w:lang w:eastAsia="it-IT"/>
            </w:rPr>
            <w:t xml:space="preserve"> </w:t>
          </w:r>
          <w:r>
            <w:rPr>
              <w:noProof/>
              <w:lang w:eastAsia="it-IT"/>
            </w:rPr>
            <w:drawing>
              <wp:inline distT="0" distB="0" distL="0" distR="0">
                <wp:extent cx="923925" cy="438150"/>
                <wp:effectExtent l="19050" t="0" r="9525" b="0"/>
                <wp:docPr id="5" name="Immagine 5" descr="14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01-04"/>
                        <pic:cNvPicPr>
                          <a:picLocks noChangeAspect="1" noChangeArrowheads="1"/>
                        </pic:cNvPicPr>
                      </pic:nvPicPr>
                      <pic:blipFill>
                        <a:blip r:embed="rId4"/>
                        <a:srcRect/>
                        <a:stretch>
                          <a:fillRect/>
                        </a:stretch>
                      </pic:blipFill>
                      <pic:spPr bwMode="auto">
                        <a:xfrm>
                          <a:off x="0" y="0"/>
                          <a:ext cx="923925" cy="438150"/>
                        </a:xfrm>
                        <a:prstGeom prst="rect">
                          <a:avLst/>
                        </a:prstGeom>
                        <a:noFill/>
                        <a:ln w="9525">
                          <a:noFill/>
                          <a:miter lim="800000"/>
                          <a:headEnd/>
                          <a:tailEnd/>
                        </a:ln>
                      </pic:spPr>
                    </pic:pic>
                  </a:graphicData>
                </a:graphic>
              </wp:inline>
            </w:drawing>
          </w:r>
          <w:r>
            <w:rPr>
              <w:noProof/>
              <w:lang w:eastAsia="it-IT"/>
            </w:rPr>
            <w:drawing>
              <wp:inline distT="0" distB="0" distL="0" distR="0">
                <wp:extent cx="542925" cy="438150"/>
                <wp:effectExtent l="19050" t="0" r="9525" b="0"/>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srcRect l="8990" t="11891" r="13696" b="12894"/>
                        <a:stretch>
                          <a:fillRect/>
                        </a:stretch>
                      </pic:blipFill>
                      <pic:spPr bwMode="auto">
                        <a:xfrm>
                          <a:off x="0" y="0"/>
                          <a:ext cx="542925" cy="438150"/>
                        </a:xfrm>
                        <a:prstGeom prst="rect">
                          <a:avLst/>
                        </a:prstGeom>
                        <a:noFill/>
                        <a:ln w="9525">
                          <a:noFill/>
                          <a:miter lim="800000"/>
                          <a:headEnd/>
                          <a:tailEnd/>
                        </a:ln>
                      </pic:spPr>
                    </pic:pic>
                  </a:graphicData>
                </a:graphic>
              </wp:inline>
            </w:drawing>
          </w:r>
          <w:r>
            <w:rPr>
              <w:noProof/>
              <w:lang w:eastAsia="it-IT"/>
            </w:rPr>
            <w:drawing>
              <wp:inline distT="0" distB="0" distL="0" distR="0">
                <wp:extent cx="895350" cy="438150"/>
                <wp:effectExtent l="19050" t="0" r="0" b="0"/>
                <wp:docPr id="7" name="Immagine 7" descr="Unesc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sco_HD"/>
                        <pic:cNvPicPr>
                          <a:picLocks noChangeAspect="1" noChangeArrowheads="1"/>
                        </pic:cNvPicPr>
                      </pic:nvPicPr>
                      <pic:blipFill>
                        <a:blip r:embed="rId6"/>
                        <a:srcRect l="15454" t="17392" r="10843" b="17390"/>
                        <a:stretch>
                          <a:fillRect/>
                        </a:stretch>
                      </pic:blipFill>
                      <pic:spPr bwMode="auto">
                        <a:xfrm>
                          <a:off x="0" y="0"/>
                          <a:ext cx="895350" cy="438150"/>
                        </a:xfrm>
                        <a:prstGeom prst="rect">
                          <a:avLst/>
                        </a:prstGeom>
                        <a:noFill/>
                        <a:ln w="9525">
                          <a:noFill/>
                          <a:miter lim="800000"/>
                          <a:headEnd/>
                          <a:tailEnd/>
                        </a:ln>
                      </pic:spPr>
                    </pic:pic>
                  </a:graphicData>
                </a:graphic>
              </wp:inline>
            </w:drawing>
          </w:r>
        </w:p>
      </w:tc>
    </w:tr>
    <w:tr w:rsidR="001F17AC" w:rsidTr="00836D5B">
      <w:trPr>
        <w:trHeight w:val="737"/>
      </w:trPr>
      <w:tc>
        <w:tcPr>
          <w:tcW w:w="9851" w:type="dxa"/>
          <w:tcBorders>
            <w:top w:val="single" w:sz="4" w:space="0" w:color="auto"/>
          </w:tcBorders>
          <w:vAlign w:val="center"/>
        </w:tcPr>
        <w:p w:rsidR="001F17AC" w:rsidRPr="00D50D69" w:rsidRDefault="001F17AC" w:rsidP="00836D5B">
          <w:pPr>
            <w:pStyle w:val="Pidipagina"/>
            <w:tabs>
              <w:tab w:val="clear" w:pos="4819"/>
            </w:tabs>
            <w:jc w:val="center"/>
            <w:rPr>
              <w:sz w:val="14"/>
              <w:lang w:eastAsia="it-IT"/>
            </w:rPr>
          </w:pPr>
          <w:r w:rsidRPr="00D50D69">
            <w:rPr>
              <w:sz w:val="14"/>
              <w:lang w:eastAsia="it-IT"/>
            </w:rPr>
            <w:t>Piazza Gramsci,1 - 42035 Castelnovo ne’ Monti  (RE)</w:t>
          </w:r>
        </w:p>
        <w:p w:rsidR="001F17AC" w:rsidRPr="00D50D69" w:rsidRDefault="001F17AC" w:rsidP="00836D5B">
          <w:pPr>
            <w:pStyle w:val="Pidipagina"/>
            <w:tabs>
              <w:tab w:val="clear" w:pos="4819"/>
            </w:tabs>
            <w:jc w:val="center"/>
            <w:rPr>
              <w:sz w:val="14"/>
              <w:lang w:eastAsia="it-IT"/>
            </w:rPr>
          </w:pPr>
          <w:r w:rsidRPr="00D50D69">
            <w:rPr>
              <w:sz w:val="14"/>
              <w:lang w:eastAsia="it-IT"/>
            </w:rPr>
            <w:t>P.I. e C.F. 00442010351</w:t>
          </w:r>
        </w:p>
        <w:p w:rsidR="001F17AC" w:rsidRPr="00D50D69" w:rsidRDefault="001F17AC" w:rsidP="00836D5B">
          <w:pPr>
            <w:pStyle w:val="Pidipagina"/>
            <w:jc w:val="center"/>
            <w:rPr>
              <w:lang w:eastAsia="it-IT"/>
            </w:rPr>
          </w:pPr>
          <w:r w:rsidRPr="00D50D69">
            <w:rPr>
              <w:sz w:val="14"/>
              <w:lang w:eastAsia="it-IT"/>
            </w:rPr>
            <w:t>Centralino 0522 610111 - Fax 0522 810947 - e-mail  municipio@comune.castelnovo-nemonti.re.it</w:t>
          </w:r>
        </w:p>
      </w:tc>
    </w:tr>
  </w:tbl>
  <w:p w:rsidR="001A751D" w:rsidRDefault="001A751D">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EF5" w:rsidRDefault="00337EF5">
      <w:r>
        <w:separator/>
      </w:r>
    </w:p>
  </w:footnote>
  <w:footnote w:type="continuationSeparator" w:id="1">
    <w:p w:rsidR="00337EF5" w:rsidRDefault="00337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AC" w:rsidRDefault="001F17A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1D" w:rsidRDefault="001A751D">
    <w:pPr>
      <w:pStyle w:val="Intestazione"/>
      <w:jc w:val="center"/>
    </w:pPr>
  </w:p>
  <w:p w:rsidR="001A751D" w:rsidRDefault="008B46A1">
    <w:pPr>
      <w:pStyle w:val="Intestazione"/>
      <w:jc w:val="center"/>
      <w:rPr>
        <w:sz w:val="24"/>
      </w:rPr>
    </w:pPr>
    <w:r>
      <w:rPr>
        <w:noProof/>
        <w:sz w:val="24"/>
      </w:rPr>
      <w:pict>
        <v:line id="_x0000_s2053" style="position:absolute;left:0;text-align:left;z-index:251657728" from="0,0" to="486pt,0" o:allowincell="f"/>
      </w:pict>
    </w:r>
    <w:r w:rsidR="001A751D">
      <w:rPr>
        <w:sz w:val="24"/>
      </w:rPr>
      <w:t>Comune di Castelnovo ne’ Monti</w:t>
    </w:r>
  </w:p>
  <w:p w:rsidR="001A751D" w:rsidRDefault="001A751D">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1D" w:rsidRDefault="00A9101C">
    <w:pPr>
      <w:pStyle w:val="Intestazione"/>
      <w:jc w:val="center"/>
    </w:pPr>
    <w:r>
      <w:rPr>
        <w:noProof/>
      </w:rPr>
      <w:drawing>
        <wp:inline distT="0" distB="0" distL="0" distR="0">
          <wp:extent cx="666750" cy="914400"/>
          <wp:effectExtent l="19050" t="0" r="0" b="0"/>
          <wp:docPr id="1" name="Immagine 1" descr="logo_comune_PER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une_PERLETTERA"/>
                  <pic:cNvPicPr>
                    <a:picLocks noChangeAspect="1" noChangeArrowheads="1"/>
                  </pic:cNvPicPr>
                </pic:nvPicPr>
                <pic:blipFill>
                  <a:blip r:embed="rId1"/>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1A751D" w:rsidRDefault="008B46A1">
    <w:pPr>
      <w:pStyle w:val="Intestazione"/>
      <w:jc w:val="center"/>
    </w:pPr>
    <w:r w:rsidRPr="008B46A1">
      <w:rPr>
        <w:noProof/>
        <w:sz w:val="24"/>
      </w:rPr>
      <w:pict>
        <v:line id="_x0000_s2063" style="position:absolute;left:0;text-align:left;z-index:251658752" from="0,0" to="486pt,0" o:allowincell="f"/>
      </w:pict>
    </w:r>
    <w:r w:rsidR="001A751D">
      <w:rPr>
        <w:sz w:val="24"/>
      </w:rPr>
      <w:t>Comune di Castelnovo ne’ Monti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D3749"/>
    <w:multiLevelType w:val="hybridMultilevel"/>
    <w:tmpl w:val="76E82BCA"/>
    <w:lvl w:ilvl="0" w:tplc="8D8A8D70">
      <w:start w:val="1"/>
      <w:numFmt w:val="bullet"/>
      <w:lvlText w:val=""/>
      <w:lvlJc w:val="left"/>
      <w:pPr>
        <w:tabs>
          <w:tab w:val="num" w:pos="720"/>
        </w:tabs>
        <w:ind w:left="720" w:hanging="360"/>
      </w:pPr>
      <w:rPr>
        <w:rFonts w:ascii="Symbol" w:eastAsia="Times New Roman" w:hAnsi="Symbol" w:cs="Times New Roman" w:hint="default"/>
        <w:color w:val="auto"/>
      </w:rPr>
    </w:lvl>
    <w:lvl w:ilvl="1" w:tplc="75B03B88" w:tentative="1">
      <w:start w:val="1"/>
      <w:numFmt w:val="bullet"/>
      <w:lvlText w:val="o"/>
      <w:lvlJc w:val="left"/>
      <w:pPr>
        <w:tabs>
          <w:tab w:val="num" w:pos="1440"/>
        </w:tabs>
        <w:ind w:left="1440" w:hanging="360"/>
      </w:pPr>
      <w:rPr>
        <w:rFonts w:ascii="Courier New" w:hAnsi="Courier New" w:hint="default"/>
      </w:rPr>
    </w:lvl>
    <w:lvl w:ilvl="2" w:tplc="21D2DB46" w:tentative="1">
      <w:start w:val="1"/>
      <w:numFmt w:val="bullet"/>
      <w:lvlText w:val=""/>
      <w:lvlJc w:val="left"/>
      <w:pPr>
        <w:tabs>
          <w:tab w:val="num" w:pos="2160"/>
        </w:tabs>
        <w:ind w:left="2160" w:hanging="360"/>
      </w:pPr>
      <w:rPr>
        <w:rFonts w:ascii="Wingdings" w:hAnsi="Wingdings" w:hint="default"/>
      </w:rPr>
    </w:lvl>
    <w:lvl w:ilvl="3" w:tplc="CEFE823C" w:tentative="1">
      <w:start w:val="1"/>
      <w:numFmt w:val="bullet"/>
      <w:lvlText w:val=""/>
      <w:lvlJc w:val="left"/>
      <w:pPr>
        <w:tabs>
          <w:tab w:val="num" w:pos="2880"/>
        </w:tabs>
        <w:ind w:left="2880" w:hanging="360"/>
      </w:pPr>
      <w:rPr>
        <w:rFonts w:ascii="Symbol" w:hAnsi="Symbol" w:hint="default"/>
      </w:rPr>
    </w:lvl>
    <w:lvl w:ilvl="4" w:tplc="A986E8E6" w:tentative="1">
      <w:start w:val="1"/>
      <w:numFmt w:val="bullet"/>
      <w:lvlText w:val="o"/>
      <w:lvlJc w:val="left"/>
      <w:pPr>
        <w:tabs>
          <w:tab w:val="num" w:pos="3600"/>
        </w:tabs>
        <w:ind w:left="3600" w:hanging="360"/>
      </w:pPr>
      <w:rPr>
        <w:rFonts w:ascii="Courier New" w:hAnsi="Courier New" w:hint="default"/>
      </w:rPr>
    </w:lvl>
    <w:lvl w:ilvl="5" w:tplc="4E64B79A" w:tentative="1">
      <w:start w:val="1"/>
      <w:numFmt w:val="bullet"/>
      <w:lvlText w:val=""/>
      <w:lvlJc w:val="left"/>
      <w:pPr>
        <w:tabs>
          <w:tab w:val="num" w:pos="4320"/>
        </w:tabs>
        <w:ind w:left="4320" w:hanging="360"/>
      </w:pPr>
      <w:rPr>
        <w:rFonts w:ascii="Wingdings" w:hAnsi="Wingdings" w:hint="default"/>
      </w:rPr>
    </w:lvl>
    <w:lvl w:ilvl="6" w:tplc="1746447E" w:tentative="1">
      <w:start w:val="1"/>
      <w:numFmt w:val="bullet"/>
      <w:lvlText w:val=""/>
      <w:lvlJc w:val="left"/>
      <w:pPr>
        <w:tabs>
          <w:tab w:val="num" w:pos="5040"/>
        </w:tabs>
        <w:ind w:left="5040" w:hanging="360"/>
      </w:pPr>
      <w:rPr>
        <w:rFonts w:ascii="Symbol" w:hAnsi="Symbol" w:hint="default"/>
      </w:rPr>
    </w:lvl>
    <w:lvl w:ilvl="7" w:tplc="EC565672" w:tentative="1">
      <w:start w:val="1"/>
      <w:numFmt w:val="bullet"/>
      <w:lvlText w:val="o"/>
      <w:lvlJc w:val="left"/>
      <w:pPr>
        <w:tabs>
          <w:tab w:val="num" w:pos="5760"/>
        </w:tabs>
        <w:ind w:left="5760" w:hanging="360"/>
      </w:pPr>
      <w:rPr>
        <w:rFonts w:ascii="Courier New" w:hAnsi="Courier New" w:hint="default"/>
      </w:rPr>
    </w:lvl>
    <w:lvl w:ilvl="8" w:tplc="DBD40BAE" w:tentative="1">
      <w:start w:val="1"/>
      <w:numFmt w:val="bullet"/>
      <w:lvlText w:val=""/>
      <w:lvlJc w:val="left"/>
      <w:pPr>
        <w:tabs>
          <w:tab w:val="num" w:pos="6480"/>
        </w:tabs>
        <w:ind w:left="6480" w:hanging="360"/>
      </w:pPr>
      <w:rPr>
        <w:rFonts w:ascii="Wingdings" w:hAnsi="Wingdings" w:hint="default"/>
      </w:rPr>
    </w:lvl>
  </w:abstractNum>
  <w:abstractNum w:abstractNumId="1">
    <w:nsid w:val="3C8A34E7"/>
    <w:multiLevelType w:val="hybridMultilevel"/>
    <w:tmpl w:val="7AA0CB26"/>
    <w:lvl w:ilvl="0" w:tplc="BE4AB6C8">
      <w:start w:val="1"/>
      <w:numFmt w:val="decimal"/>
      <w:lvlText w:val="%1."/>
      <w:lvlJc w:val="left"/>
      <w:pPr>
        <w:tabs>
          <w:tab w:val="num" w:pos="720"/>
        </w:tabs>
        <w:ind w:left="720" w:hanging="360"/>
      </w:pPr>
    </w:lvl>
    <w:lvl w:ilvl="1" w:tplc="9AF66E24" w:tentative="1">
      <w:start w:val="1"/>
      <w:numFmt w:val="lowerLetter"/>
      <w:lvlText w:val="%2."/>
      <w:lvlJc w:val="left"/>
      <w:pPr>
        <w:tabs>
          <w:tab w:val="num" w:pos="1440"/>
        </w:tabs>
        <w:ind w:left="1440" w:hanging="360"/>
      </w:pPr>
    </w:lvl>
    <w:lvl w:ilvl="2" w:tplc="BAFE1E56" w:tentative="1">
      <w:start w:val="1"/>
      <w:numFmt w:val="lowerRoman"/>
      <w:lvlText w:val="%3."/>
      <w:lvlJc w:val="right"/>
      <w:pPr>
        <w:tabs>
          <w:tab w:val="num" w:pos="2160"/>
        </w:tabs>
        <w:ind w:left="2160" w:hanging="180"/>
      </w:pPr>
    </w:lvl>
    <w:lvl w:ilvl="3" w:tplc="39CE0DCE" w:tentative="1">
      <w:start w:val="1"/>
      <w:numFmt w:val="decimal"/>
      <w:lvlText w:val="%4."/>
      <w:lvlJc w:val="left"/>
      <w:pPr>
        <w:tabs>
          <w:tab w:val="num" w:pos="2880"/>
        </w:tabs>
        <w:ind w:left="2880" w:hanging="360"/>
      </w:pPr>
    </w:lvl>
    <w:lvl w:ilvl="4" w:tplc="F176F5B6" w:tentative="1">
      <w:start w:val="1"/>
      <w:numFmt w:val="lowerLetter"/>
      <w:lvlText w:val="%5."/>
      <w:lvlJc w:val="left"/>
      <w:pPr>
        <w:tabs>
          <w:tab w:val="num" w:pos="3600"/>
        </w:tabs>
        <w:ind w:left="3600" w:hanging="360"/>
      </w:pPr>
    </w:lvl>
    <w:lvl w:ilvl="5" w:tplc="E0D4BDEC" w:tentative="1">
      <w:start w:val="1"/>
      <w:numFmt w:val="lowerRoman"/>
      <w:lvlText w:val="%6."/>
      <w:lvlJc w:val="right"/>
      <w:pPr>
        <w:tabs>
          <w:tab w:val="num" w:pos="4320"/>
        </w:tabs>
        <w:ind w:left="4320" w:hanging="180"/>
      </w:pPr>
    </w:lvl>
    <w:lvl w:ilvl="6" w:tplc="AC142072" w:tentative="1">
      <w:start w:val="1"/>
      <w:numFmt w:val="decimal"/>
      <w:lvlText w:val="%7."/>
      <w:lvlJc w:val="left"/>
      <w:pPr>
        <w:tabs>
          <w:tab w:val="num" w:pos="5040"/>
        </w:tabs>
        <w:ind w:left="5040" w:hanging="360"/>
      </w:pPr>
    </w:lvl>
    <w:lvl w:ilvl="7" w:tplc="F84E5E3A" w:tentative="1">
      <w:start w:val="1"/>
      <w:numFmt w:val="lowerLetter"/>
      <w:lvlText w:val="%8."/>
      <w:lvlJc w:val="left"/>
      <w:pPr>
        <w:tabs>
          <w:tab w:val="num" w:pos="5760"/>
        </w:tabs>
        <w:ind w:left="5760" w:hanging="360"/>
      </w:pPr>
    </w:lvl>
    <w:lvl w:ilvl="8" w:tplc="6D5843CA" w:tentative="1">
      <w:start w:val="1"/>
      <w:numFmt w:val="lowerRoman"/>
      <w:lvlText w:val="%9."/>
      <w:lvlJc w:val="right"/>
      <w:pPr>
        <w:tabs>
          <w:tab w:val="num" w:pos="6480"/>
        </w:tabs>
        <w:ind w:left="6480" w:hanging="180"/>
      </w:pPr>
    </w:lvl>
  </w:abstractNum>
  <w:abstractNum w:abstractNumId="2">
    <w:nsid w:val="6A83687C"/>
    <w:multiLevelType w:val="multilevel"/>
    <w:tmpl w:val="DFC4F2E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A1346"/>
    <w:rsid w:val="001A751D"/>
    <w:rsid w:val="001B2BA4"/>
    <w:rsid w:val="001E16E2"/>
    <w:rsid w:val="001F17AC"/>
    <w:rsid w:val="00337EF5"/>
    <w:rsid w:val="003A4E6F"/>
    <w:rsid w:val="00424DBC"/>
    <w:rsid w:val="0046668C"/>
    <w:rsid w:val="00571256"/>
    <w:rsid w:val="00633602"/>
    <w:rsid w:val="00687BEE"/>
    <w:rsid w:val="00836D5B"/>
    <w:rsid w:val="00846CEE"/>
    <w:rsid w:val="008B46A1"/>
    <w:rsid w:val="008E4A04"/>
    <w:rsid w:val="0093171A"/>
    <w:rsid w:val="00A9101C"/>
    <w:rsid w:val="00AA6A90"/>
    <w:rsid w:val="00BA1346"/>
    <w:rsid w:val="00C84C64"/>
    <w:rsid w:val="00CC6EB0"/>
    <w:rsid w:val="00D50D69"/>
    <w:rsid w:val="00DB7DBB"/>
    <w:rsid w:val="00F053AA"/>
    <w:rsid w:val="00F11CDD"/>
    <w:rsid w:val="00F143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101C"/>
    <w:pPr>
      <w:suppressAutoHyphens/>
    </w:pPr>
    <w:rPr>
      <w:rFonts w:ascii="Arial" w:hAnsi="Arial" w:cs="Arial"/>
      <w:lang w:eastAsia="ar-SA"/>
    </w:rPr>
  </w:style>
  <w:style w:type="paragraph" w:styleId="Titolo1">
    <w:name w:val="heading 1"/>
    <w:basedOn w:val="Normale"/>
    <w:next w:val="Normale"/>
    <w:qFormat/>
    <w:rsid w:val="00846CEE"/>
    <w:pPr>
      <w:keepNext/>
      <w:suppressAutoHyphens w:val="0"/>
      <w:autoSpaceDE w:val="0"/>
      <w:autoSpaceDN w:val="0"/>
      <w:adjustRightInd w:val="0"/>
      <w:jc w:val="center"/>
      <w:outlineLvl w:val="0"/>
    </w:pPr>
    <w:rPr>
      <w:b/>
      <w:bCs/>
      <w:color w:val="000000"/>
      <w:lang w:eastAsia="it-IT"/>
    </w:rPr>
  </w:style>
  <w:style w:type="paragraph" w:styleId="Titolo2">
    <w:name w:val="heading 2"/>
    <w:basedOn w:val="Normale"/>
    <w:next w:val="Normale"/>
    <w:qFormat/>
    <w:rsid w:val="00846CEE"/>
    <w:pPr>
      <w:keepNext/>
      <w:suppressAutoHyphens w:val="0"/>
      <w:outlineLvl w:val="1"/>
    </w:pPr>
    <w:rPr>
      <w:rFonts w:cs="Times New Roman"/>
      <w:lang w:eastAsia="it-IT"/>
    </w:rPr>
  </w:style>
  <w:style w:type="paragraph" w:styleId="Titolo3">
    <w:name w:val="heading 3"/>
    <w:basedOn w:val="Normale"/>
    <w:next w:val="Normale"/>
    <w:qFormat/>
    <w:rsid w:val="00846CEE"/>
    <w:pPr>
      <w:keepNext/>
      <w:suppressAutoHyphens w:val="0"/>
      <w:ind w:firstLine="2700"/>
      <w:outlineLvl w:val="2"/>
    </w:pPr>
    <w:rPr>
      <w:b/>
      <w:bCs/>
      <w:lang w:eastAsia="it-IT"/>
    </w:rPr>
  </w:style>
  <w:style w:type="paragraph" w:styleId="Titolo4">
    <w:name w:val="heading 4"/>
    <w:basedOn w:val="Normale"/>
    <w:next w:val="Normale"/>
    <w:qFormat/>
    <w:rsid w:val="00846CEE"/>
    <w:pPr>
      <w:keepNext/>
      <w:suppressAutoHyphens w:val="0"/>
      <w:jc w:val="center"/>
      <w:outlineLvl w:val="3"/>
    </w:pPr>
    <w:rPr>
      <w:rFonts w:cs="Times New Roman"/>
      <w:b/>
      <w:sz w:val="32"/>
      <w:lang w:val="en-US" w:eastAsia="it-IT"/>
    </w:rPr>
  </w:style>
  <w:style w:type="paragraph" w:styleId="Titolo5">
    <w:name w:val="heading 5"/>
    <w:basedOn w:val="Normale"/>
    <w:next w:val="Normale"/>
    <w:qFormat/>
    <w:rsid w:val="00846CEE"/>
    <w:pPr>
      <w:keepNext/>
      <w:suppressAutoHyphens w:val="0"/>
      <w:jc w:val="center"/>
      <w:outlineLvl w:val="4"/>
    </w:pPr>
    <w:rPr>
      <w:rFonts w:cs="Times New Roman"/>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46CEE"/>
    <w:pPr>
      <w:tabs>
        <w:tab w:val="center" w:pos="4819"/>
        <w:tab w:val="right" w:pos="9638"/>
      </w:tabs>
      <w:suppressAutoHyphens w:val="0"/>
    </w:pPr>
    <w:rPr>
      <w:rFonts w:cs="Times New Roman"/>
      <w:lang w:eastAsia="it-IT"/>
    </w:rPr>
  </w:style>
  <w:style w:type="paragraph" w:styleId="Pidipagina">
    <w:name w:val="footer"/>
    <w:basedOn w:val="Normale"/>
    <w:link w:val="PidipaginaCarattere"/>
    <w:rsid w:val="00846CEE"/>
    <w:pPr>
      <w:tabs>
        <w:tab w:val="center" w:pos="4819"/>
        <w:tab w:val="right" w:pos="9638"/>
      </w:tabs>
      <w:suppressAutoHyphens w:val="0"/>
    </w:pPr>
    <w:rPr>
      <w:rFonts w:cs="Times New Roman"/>
    </w:rPr>
  </w:style>
  <w:style w:type="character" w:styleId="Collegamentoipertestuale">
    <w:name w:val="Hyperlink"/>
    <w:rsid w:val="00846CEE"/>
    <w:rPr>
      <w:color w:val="0000FF"/>
      <w:u w:val="single"/>
    </w:rPr>
  </w:style>
  <w:style w:type="character" w:styleId="Collegamentovisitato">
    <w:name w:val="FollowedHyperlink"/>
    <w:rsid w:val="00846CEE"/>
    <w:rPr>
      <w:color w:val="800080"/>
      <w:u w:val="single"/>
    </w:rPr>
  </w:style>
  <w:style w:type="paragraph" w:customStyle="1" w:styleId="deliber">
    <w:name w:val="deliber"/>
    <w:basedOn w:val="Normale"/>
    <w:rsid w:val="00846CEE"/>
    <w:pPr>
      <w:suppressAutoHyphens w:val="0"/>
      <w:jc w:val="both"/>
    </w:pPr>
    <w:rPr>
      <w:rFonts w:ascii="Arial MT" w:hAnsi="Arial MT" w:cs="Times New Roman"/>
      <w:sz w:val="22"/>
      <w:lang w:eastAsia="it-IT"/>
    </w:rPr>
  </w:style>
  <w:style w:type="paragraph" w:styleId="Corpodeltesto">
    <w:name w:val="Body Text"/>
    <w:basedOn w:val="Normale"/>
    <w:rsid w:val="00846CEE"/>
    <w:pPr>
      <w:suppressAutoHyphens w:val="0"/>
      <w:spacing w:after="240" w:line="240" w:lineRule="atLeast"/>
      <w:ind w:firstLine="360"/>
      <w:jc w:val="both"/>
    </w:pPr>
    <w:rPr>
      <w:rFonts w:ascii="Garamond" w:hAnsi="Garamond" w:cs="Times New Roman"/>
      <w:spacing w:val="-5"/>
      <w:lang w:eastAsia="en-US"/>
    </w:rPr>
  </w:style>
  <w:style w:type="character" w:styleId="Enfasicorsivo">
    <w:name w:val="Emphasis"/>
    <w:qFormat/>
    <w:rsid w:val="00846CEE"/>
    <w:rPr>
      <w:caps/>
      <w:spacing w:val="10"/>
      <w:sz w:val="16"/>
      <w:lang w:bidi="ar-SA"/>
    </w:rPr>
  </w:style>
  <w:style w:type="paragraph" w:styleId="Intestazionemessaggio">
    <w:name w:val="Message Header"/>
    <w:basedOn w:val="Corpodeltesto"/>
    <w:rsid w:val="00846CEE"/>
    <w:pPr>
      <w:keepLines/>
      <w:spacing w:after="40" w:line="140" w:lineRule="atLeast"/>
      <w:ind w:left="360" w:firstLine="0"/>
      <w:jc w:val="left"/>
    </w:pPr>
  </w:style>
  <w:style w:type="paragraph" w:customStyle="1" w:styleId="Etichettadocumento">
    <w:name w:val="Etichetta documento"/>
    <w:next w:val="Normale"/>
    <w:rsid w:val="00846CEE"/>
    <w:pPr>
      <w:pBdr>
        <w:top w:val="double" w:sz="6" w:space="8" w:color="auto"/>
        <w:bottom w:val="double" w:sz="6" w:space="8" w:color="auto"/>
      </w:pBdr>
      <w:spacing w:after="40" w:line="240" w:lineRule="atLeast"/>
      <w:jc w:val="center"/>
    </w:pPr>
    <w:rPr>
      <w:rFonts w:ascii="Garamond" w:hAnsi="Garamond"/>
      <w:b/>
      <w:caps/>
      <w:spacing w:val="20"/>
      <w:sz w:val="18"/>
      <w:lang w:eastAsia="en-US"/>
    </w:rPr>
  </w:style>
  <w:style w:type="paragraph" w:customStyle="1" w:styleId="Etichettaintestazionemessaggio">
    <w:name w:val="Etichetta intestazione messaggio"/>
    <w:basedOn w:val="Intestazionemessaggio"/>
    <w:next w:val="Intestazionemessaggio"/>
    <w:rsid w:val="00846CEE"/>
    <w:pPr>
      <w:spacing w:before="40" w:after="0"/>
      <w:ind w:left="0"/>
    </w:pPr>
    <w:rPr>
      <w:caps/>
      <w:spacing w:val="6"/>
      <w:sz w:val="14"/>
    </w:rPr>
  </w:style>
  <w:style w:type="paragraph" w:customStyle="1" w:styleId="Ultimaintestazionemessaggio">
    <w:name w:val="Ultima intestazione messaggio"/>
    <w:basedOn w:val="Intestazionemessaggio"/>
    <w:next w:val="Corpodeltesto"/>
    <w:rsid w:val="00846CEE"/>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Testoprede1">
    <w:name w:val="Testo prede:1"/>
    <w:basedOn w:val="Normale"/>
    <w:rsid w:val="00846CEE"/>
    <w:pPr>
      <w:widowControl w:val="0"/>
      <w:suppressAutoHyphens w:val="0"/>
    </w:pPr>
    <w:rPr>
      <w:rFonts w:cs="Times New Roman"/>
      <w:snapToGrid w:val="0"/>
      <w:lang w:eastAsia="it-IT"/>
    </w:rPr>
  </w:style>
  <w:style w:type="paragraph" w:styleId="Rientrocorpodeltesto">
    <w:name w:val="Body Text Indent"/>
    <w:basedOn w:val="Normale"/>
    <w:rsid w:val="00846CEE"/>
    <w:pPr>
      <w:suppressAutoHyphens w:val="0"/>
      <w:ind w:firstLine="2700"/>
    </w:pPr>
    <w:rPr>
      <w:b/>
      <w:bCs/>
      <w:sz w:val="16"/>
      <w:lang w:eastAsia="it-IT"/>
    </w:rPr>
  </w:style>
  <w:style w:type="paragraph" w:styleId="Rientrocorpodeltesto2">
    <w:name w:val="Body Text Indent 2"/>
    <w:basedOn w:val="Normale"/>
    <w:rsid w:val="00846CEE"/>
    <w:pPr>
      <w:suppressAutoHyphens w:val="0"/>
      <w:ind w:left="2700"/>
    </w:pPr>
    <w:rPr>
      <w:b/>
      <w:bCs/>
      <w:sz w:val="16"/>
      <w:lang w:eastAsia="it-IT"/>
    </w:rPr>
  </w:style>
  <w:style w:type="paragraph" w:customStyle="1" w:styleId="Default">
    <w:name w:val="Default"/>
    <w:rsid w:val="00846CEE"/>
    <w:pPr>
      <w:widowControl w:val="0"/>
      <w:autoSpaceDE w:val="0"/>
      <w:autoSpaceDN w:val="0"/>
      <w:adjustRightInd w:val="0"/>
    </w:pPr>
    <w:rPr>
      <w:rFonts w:ascii="Futura" w:hAnsi="Futura"/>
      <w:color w:val="000000"/>
      <w:sz w:val="24"/>
      <w:szCs w:val="24"/>
    </w:rPr>
  </w:style>
  <w:style w:type="character" w:customStyle="1" w:styleId="PidipaginaCarattere">
    <w:name w:val="Piè di pagina Carattere"/>
    <w:link w:val="Pidipagina"/>
    <w:rsid w:val="00AA6A90"/>
    <w:rPr>
      <w:rFonts w:ascii="Arial" w:hAnsi="Arial"/>
    </w:rPr>
  </w:style>
  <w:style w:type="character" w:customStyle="1" w:styleId="IntestazioneCarattere">
    <w:name w:val="Intestazione Carattere"/>
    <w:basedOn w:val="Carpredefinitoparagrafo"/>
    <w:link w:val="Intestazione"/>
    <w:rsid w:val="00A9101C"/>
    <w:rPr>
      <w:rFonts w:ascii="Arial" w:hAnsi="Arial"/>
    </w:rPr>
  </w:style>
  <w:style w:type="paragraph" w:styleId="Testofumetto">
    <w:name w:val="Balloon Text"/>
    <w:basedOn w:val="Normale"/>
    <w:link w:val="TestofumettoCarattere"/>
    <w:rsid w:val="00CC6EB0"/>
    <w:rPr>
      <w:rFonts w:ascii="Tahoma" w:hAnsi="Tahoma" w:cs="Tahoma"/>
      <w:sz w:val="16"/>
      <w:szCs w:val="16"/>
    </w:rPr>
  </w:style>
  <w:style w:type="character" w:customStyle="1" w:styleId="TestofumettoCarattere">
    <w:name w:val="Testo fumetto Carattere"/>
    <w:basedOn w:val="Carpredefinitoparagrafo"/>
    <w:link w:val="Testofumetto"/>
    <w:rsid w:val="00CC6EB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m_cmonti.local\files\Cultura_Biblio\biblioteca\Michela\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CARTA_INTESTATA</Template>
  <TotalTime>1</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Settore: Bilancio e Controllo di Gestione</vt:lpstr>
    </vt:vector>
  </TitlesOfParts>
  <Company>Comune di Castelnovo ne' Monti</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Bilancio e Controllo di Gestione</dc:title>
  <dc:creator>mcosti</dc:creator>
  <cp:lastModifiedBy>mcosti</cp:lastModifiedBy>
  <cp:revision>5</cp:revision>
  <cp:lastPrinted>2006-11-17T07:27:00Z</cp:lastPrinted>
  <dcterms:created xsi:type="dcterms:W3CDTF">2019-10-15T08:00:00Z</dcterms:created>
  <dcterms:modified xsi:type="dcterms:W3CDTF">2019-10-18T08:47:00Z</dcterms:modified>
</cp:coreProperties>
</file>